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11" w:rsidRPr="00B47111" w:rsidRDefault="00B4711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111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ПОЉОПРИВРЕДЕ И ЗАЉШТИТЕ ЖИВОТНЕ СРЕДИНЕ</w:t>
      </w:r>
    </w:p>
    <w:p w:rsidR="00B47111" w:rsidRPr="00B47111" w:rsidRDefault="00B47111" w:rsidP="00B471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sr-Latn-RS"/>
        </w:rPr>
      </w:pPr>
      <w:r w:rsidRPr="00B4711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sr-Latn-RS"/>
        </w:rPr>
        <w:t xml:space="preserve">Упозорење о појави нове инвазивне врсте шимшировог пламенца Cydalima perspectalis (Walker) </w:t>
      </w:r>
    </w:p>
    <w:p w:rsidR="00B47111" w:rsidRPr="00B47111" w:rsidRDefault="00B47111" w:rsidP="00B4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Министарство пољопривреде и заштите животне средине апелује на све надлежне службе које управљају јавним зеленим површинама као и на власнике приватних вртова и башти да спроводе прегледе шимшира и других биљака домаћина на присуство шимшировог пламенца (</w:t>
      </w:r>
      <w:r w:rsidRPr="00B47111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Cydalima perspectali</w:t>
      </w: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s) и спроведу препоручене мере у циљу његовог спречавања ширења и сузбијања.</w:t>
      </w:r>
    </w:p>
    <w:p w:rsidR="00B47111" w:rsidRPr="00B47111" w:rsidRDefault="00B47111" w:rsidP="00B4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r-Latn-RS"/>
        </w:rPr>
        <w:drawing>
          <wp:inline distT="0" distB="0" distL="0" distR="0" wp14:anchorId="7097D6AA" wp14:editId="0C132621">
            <wp:extent cx="6000750" cy="3457575"/>
            <wp:effectExtent l="0" t="0" r="0" b="9525"/>
            <wp:docPr id="1" name="Picture 1" descr="http://www.mpzzs.gov.rs/wp-content/themes/mpzzs/data/php/timthumb.php?src=wp-content/uploads/2015/07/gusenica.jpg&amp;w=630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zzs.gov.rs/wp-content/themes/mpzzs/data/php/timthumb.php?src=wp-content/uploads/2015/07/gusenica.jpg&amp;w=630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11" w:rsidRPr="00B47111" w:rsidRDefault="00B47111" w:rsidP="00B47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Шимширов пламенац – основна форма одрасле јединке и одрасла гусеница  (фото: </w:t>
      </w:r>
      <w:r w:rsidRPr="00B47111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М. Главендекић</w:t>
      </w: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</w:t>
      </w:r>
    </w:p>
    <w:p w:rsidR="00B47111" w:rsidRPr="00B47111" w:rsidRDefault="00B47111" w:rsidP="00B4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Шимширов пламенац је штеточина шимшира, која потиче из Азије. Први налаз у Европи је забележен 2006. године у Немачкој.</w:t>
      </w:r>
    </w:p>
    <w:p w:rsidR="00B47111" w:rsidRPr="00B47111" w:rsidRDefault="00B47111" w:rsidP="00B4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Веома брзо се проширио по европским земљама (Аустрија, Белгија, Босна и Херцеговина, Бугарска, Велика Британија, Данска, Ирска, Италија, Лихтенштајн, Мађарска, Македонија, Румунија, Словачка, Словенија, Турска, Француска, Холандија, Хрватска, Чешка Рапублика, Црна Гора и Швајцарска).</w:t>
      </w:r>
    </w:p>
    <w:p w:rsidR="00B47111" w:rsidRPr="00B47111" w:rsidRDefault="00B47111" w:rsidP="00B4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Биљке којима се храни су шимшир (</w:t>
      </w:r>
      <w:r w:rsidRPr="00B47111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Buxus</w:t>
      </w: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spp.), божиковина (</w:t>
      </w:r>
      <w:r w:rsidRPr="00B47111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Ilex aquifolium</w:t>
      </w: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L.) и јапанска курика (</w:t>
      </w:r>
      <w:r w:rsidRPr="00B47111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Euonymus</w:t>
      </w: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spp.).</w:t>
      </w:r>
    </w:p>
    <w:p w:rsidR="00B47111" w:rsidRPr="00B47111" w:rsidRDefault="00B47111" w:rsidP="00B4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Србији је регистрован крајем 2014. године на шимширу на појединим локалитетима на подручју Београда, од када се спроводи посебан надзор од стране Шумарског факултета у Београду.</w:t>
      </w:r>
    </w:p>
    <w:p w:rsidR="00B47111" w:rsidRPr="00B47111" w:rsidRDefault="00B47111" w:rsidP="00B4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Уочену појаву наглог сушења шимшира и других биљака домаћина на зеленим јавним површинама грађани могу пријавити надлежним ЈКП Градског зеленила ради предузимања мера у циљу спречавања ширења и сузбијања шимшировог пламенца.</w:t>
      </w:r>
    </w:p>
    <w:p w:rsidR="00B47111" w:rsidRPr="00B47111" w:rsidRDefault="00B47111" w:rsidP="00B4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Препоручене мере</w:t>
      </w:r>
    </w:p>
    <w:p w:rsidR="00B47111" w:rsidRPr="00B47111" w:rsidRDefault="00B47111" w:rsidP="00B47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Редовни пажљиви прегледи биљака шимшира и других биљака домаћина и то размицањем грана и прегледом доње трећине биљке, јер прве штете од млађих стадијума гусеница настају у унутрашњости жбуна шимшира;</w:t>
      </w:r>
    </w:p>
    <w:p w:rsidR="00B47111" w:rsidRPr="00B47111" w:rsidRDefault="00B47111" w:rsidP="00B47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 дође до инфестације, биљке треба орезати (инфестиране гране могу да се скрате 10%, али захват може да буде јачи у зависности од интензитета напада, ако су гусенице обрстиле лишће и појеле кору са грана, онда се сече до дела гране на којем је кора очувана).</w:t>
      </w:r>
    </w:p>
    <w:p w:rsidR="00B47111" w:rsidRPr="00B47111" w:rsidRDefault="00B47111" w:rsidP="00B47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Орезане биљне делове на безбедан начин спалити или уклонити из врта, да би се спречило даље ширење;</w:t>
      </w:r>
    </w:p>
    <w:p w:rsidR="00B47111" w:rsidRPr="00B47111" w:rsidRDefault="00B47111" w:rsidP="00B47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Механичке мере односе се на сакупљање и уништавање гусеница, лутки и јаја која су положена на наличје листа у групицама (препоручљиво за приватне вртове са неколико биљака шимшира);</w:t>
      </w:r>
    </w:p>
    <w:p w:rsidR="00B47111" w:rsidRPr="00B47111" w:rsidRDefault="00B47111" w:rsidP="00B47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Испирање жбунова шимшира млазом воде под великим притиском (компресором). Након испирања гусенице се морају покупити и уништити.</w:t>
      </w:r>
    </w:p>
    <w:p w:rsidR="00B47111" w:rsidRPr="00B47111" w:rsidRDefault="00B47111" w:rsidP="00B4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711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Напомена:</w:t>
      </w:r>
    </w:p>
    <w:p w:rsidR="00B47111" w:rsidRPr="00B47111" w:rsidRDefault="00B47111" w:rsidP="00B4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основу искустава других земаља хемијско сузбијање инсектицидима се показало ефикасним препаратима на бази бактерије </w:t>
      </w:r>
      <w:r w:rsidRPr="00B47111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Bacillus</w:t>
      </w: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B47111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thuringiensis</w:t>
      </w: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B47111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var.</w:t>
      </w: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B47111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kurstaki</w:t>
      </w:r>
      <w:r w:rsidRPr="00B4711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Сузбијање хемијским препаратима је ефикасно када су гусенице млађе и док нема паучине Инсектициди са специфичним начином деловања могу редуковати и старије ступњеве гусеница. Треба избегавати неселективне инсектициде и само изузетно се могу применити у случају екстремно високе популације после обавезног орезивања и ако је то једини услов да се сачува шимшир од узастопних дефолијација. Хемијско третирање инсектицидима мора се вршити на прописан начин у складу са посебним Законом о средствима за заштиту биља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bookmarkStart w:id="0" w:name="_GoBack"/>
      <w:bookmarkEnd w:id="0"/>
    </w:p>
    <w:p w:rsidR="00B47111" w:rsidRPr="00B47111" w:rsidRDefault="00B4711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47111" w:rsidRPr="00B4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14F1"/>
    <w:multiLevelType w:val="multilevel"/>
    <w:tmpl w:val="21A6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11"/>
    <w:rsid w:val="009A36A0"/>
    <w:rsid w:val="00B4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71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71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zzs.gov.rs/wp-content/uploads/2015/07/gusenic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2629</Characters>
  <Application>Microsoft Office Word</Application>
  <DocSecurity>0</DocSecurity>
  <Lines>21</Lines>
  <Paragraphs>6</Paragraphs>
  <ScaleCrop>false</ScaleCrop>
  <Company>Deftones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2017-05-31T09:51:00Z</dcterms:created>
  <dcterms:modified xsi:type="dcterms:W3CDTF">2017-05-31T10:00:00Z</dcterms:modified>
</cp:coreProperties>
</file>